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460FD" w14:textId="77777777" w:rsidR="00711FCB" w:rsidRPr="008317F7" w:rsidRDefault="008317F7" w:rsidP="0004366B">
      <w:pPr>
        <w:pStyle w:val="Title"/>
      </w:pPr>
      <w:r w:rsidRPr="008317F7">
        <w:t xml:space="preserve">EC-GSM – </w:t>
      </w:r>
      <w:r w:rsidR="0004366B">
        <w:t>EC-</w:t>
      </w:r>
      <w:r w:rsidR="009A7BF8">
        <w:t>BCCH</w:t>
      </w:r>
      <w:r w:rsidR="0004366B">
        <w:t xml:space="preserve"> link-Level performance</w:t>
      </w:r>
    </w:p>
    <w:p w14:paraId="6AC9B581" w14:textId="77777777" w:rsidR="003B5A41" w:rsidRDefault="008317F7" w:rsidP="0004366B">
      <w:pPr>
        <w:pStyle w:val="Heading1"/>
        <w:ind w:left="0" w:firstLine="0"/>
        <w:rPr>
          <w:lang w:val="sv-SE"/>
        </w:rPr>
      </w:pPr>
      <w:r>
        <w:rPr>
          <w:lang w:val="sv-SE"/>
        </w:rPr>
        <w:t>Introduction</w:t>
      </w:r>
    </w:p>
    <w:p w14:paraId="57450FC5" w14:textId="77777777" w:rsidR="008317F7" w:rsidRPr="00F857F5" w:rsidRDefault="005865F7" w:rsidP="0004366B">
      <w:pPr>
        <w:pStyle w:val="BodyText"/>
      </w:pPr>
      <w:r>
        <w:t xml:space="preserve">At GERAN#62 </w:t>
      </w:r>
      <w:r w:rsidR="008317F7" w:rsidRPr="00F857F5">
        <w:t>a new feasibility study named Cellul</w:t>
      </w:r>
      <w:r w:rsidR="0004366B">
        <w:t xml:space="preserve">ar System Support for Ultra Low </w:t>
      </w:r>
      <w:r w:rsidR="008317F7" w:rsidRPr="00F857F5">
        <w:t>Complexity and Low Throughput Internet of Things (WI cod</w:t>
      </w:r>
      <w:r>
        <w:t xml:space="preserve">e: </w:t>
      </w:r>
      <w:proofErr w:type="spellStart"/>
      <w:r>
        <w:t>FS_IoT_LC</w:t>
      </w:r>
      <w:proofErr w:type="spellEnd"/>
      <w:r>
        <w:t>)  was approved</w:t>
      </w:r>
      <w:r w:rsidR="008317F7" w:rsidRPr="00F857F5">
        <w:t xml:space="preserve"> </w:t>
      </w:r>
      <w:r w:rsidR="008317F7" w:rsidRPr="00F857F5">
        <w:fldChar w:fldCharType="begin"/>
      </w:r>
      <w:r w:rsidR="008317F7" w:rsidRPr="00F857F5">
        <w:instrText xml:space="preserve"> REF _Ref397674406 \r \h </w:instrText>
      </w:r>
      <w:r w:rsidR="00F857F5">
        <w:instrText xml:space="preserve"> \* MERGEFORMAT </w:instrText>
      </w:r>
      <w:r w:rsidR="008317F7" w:rsidRPr="00F857F5">
        <w:fldChar w:fldCharType="separate"/>
      </w:r>
      <w:r w:rsidR="008317F7" w:rsidRPr="00F857F5">
        <w:t>[1]</w:t>
      </w:r>
      <w:r w:rsidR="008317F7" w:rsidRPr="00F857F5">
        <w:fldChar w:fldCharType="end"/>
      </w:r>
      <w:r w:rsidR="008317F7" w:rsidRPr="00F857F5">
        <w:t>.</w:t>
      </w:r>
    </w:p>
    <w:p w14:paraId="0F7AE6CA" w14:textId="33F855AD" w:rsidR="008317F7" w:rsidRPr="00F857F5" w:rsidRDefault="008317F7" w:rsidP="0004366B">
      <w:pPr>
        <w:pStyle w:val="BodyText"/>
      </w:pPr>
      <w:r w:rsidRPr="00F857F5">
        <w:t xml:space="preserve">One of the main objectives </w:t>
      </w:r>
      <w:r w:rsidR="00D846DF">
        <w:t xml:space="preserve">in </w:t>
      </w:r>
      <w:proofErr w:type="spellStart"/>
      <w:r w:rsidR="00D846DF">
        <w:t>FS_IoT_LC</w:t>
      </w:r>
      <w:proofErr w:type="spellEnd"/>
      <w:r w:rsidR="00D846DF">
        <w:t xml:space="preserve"> </w:t>
      </w:r>
      <w:r w:rsidRPr="00F857F5">
        <w:t xml:space="preserve">is to increase the coverage compared to existing GPRS services. </w:t>
      </w:r>
      <w:r w:rsidR="00D846DF">
        <w:t xml:space="preserve">In case of evolving GSM, </w:t>
      </w:r>
      <w:r w:rsidR="00A2027F">
        <w:t>a</w:t>
      </w:r>
      <w:r w:rsidRPr="00F857F5">
        <w:t xml:space="preserve"> straightforward way is to make use of blind repetitions. This is what has been proposed for the E</w:t>
      </w:r>
      <w:r w:rsidR="00D846DF">
        <w:t xml:space="preserve">xtended </w:t>
      </w:r>
      <w:r w:rsidRPr="00F857F5">
        <w:t>C</w:t>
      </w:r>
      <w:r w:rsidR="00D846DF">
        <w:t xml:space="preserve">overage </w:t>
      </w:r>
      <w:r w:rsidRPr="00F857F5">
        <w:t>GSM</w:t>
      </w:r>
      <w:r w:rsidR="00D846DF">
        <w:t xml:space="preserve"> (EC-GSM)</w:t>
      </w:r>
      <w:r w:rsidRPr="00F857F5">
        <w:t xml:space="preserve"> concept (earlier known as GSM Evolution), see </w:t>
      </w:r>
      <w:r w:rsidR="00E31EC2" w:rsidRPr="00F857F5">
        <w:fldChar w:fldCharType="begin"/>
      </w:r>
      <w:r w:rsidR="00E31EC2" w:rsidRPr="00F857F5">
        <w:instrText xml:space="preserve"> REF _Ref409863848 \r \h </w:instrText>
      </w:r>
      <w:r w:rsidR="00F857F5">
        <w:instrText xml:space="preserve"> \* MERGEFORMAT </w:instrText>
      </w:r>
      <w:r w:rsidR="00E31EC2" w:rsidRPr="00F857F5">
        <w:fldChar w:fldCharType="separate"/>
      </w:r>
      <w:r w:rsidR="00E31EC2" w:rsidRPr="00F857F5">
        <w:t>[2]</w:t>
      </w:r>
      <w:r w:rsidR="00E31EC2" w:rsidRPr="00F857F5">
        <w:fldChar w:fldCharType="end"/>
      </w:r>
      <w:r w:rsidRPr="00F857F5">
        <w:t>.</w:t>
      </w:r>
    </w:p>
    <w:p w14:paraId="78F48E46" w14:textId="6B5F3665" w:rsidR="00A82BB0" w:rsidRPr="00F857F5" w:rsidRDefault="00A82BB0" w:rsidP="0004366B">
      <w:pPr>
        <w:pStyle w:val="BodyText"/>
      </w:pPr>
      <w:r w:rsidRPr="00F857F5">
        <w:t>In this contribution,</w:t>
      </w:r>
      <w:r w:rsidR="0004366B">
        <w:t xml:space="preserve"> the </w:t>
      </w:r>
      <w:r w:rsidR="00A2027F">
        <w:t>l</w:t>
      </w:r>
      <w:r w:rsidR="00FC7084">
        <w:t>ink</w:t>
      </w:r>
      <w:r w:rsidR="00A2027F">
        <w:t xml:space="preserve"> l</w:t>
      </w:r>
      <w:r w:rsidR="00FC7084">
        <w:t>evel performance of EC-</w:t>
      </w:r>
      <w:r w:rsidR="007A3BC4">
        <w:t>BCCH</w:t>
      </w:r>
      <w:r w:rsidR="0004366B">
        <w:t xml:space="preserve"> with blind repetitions is provided, and it shows current repetition scheme</w:t>
      </w:r>
      <w:r w:rsidR="007E55F1">
        <w:t xml:space="preserve"> can achieve the </w:t>
      </w:r>
      <w:r w:rsidR="00FC7084">
        <w:t>-6.3dB SNR requirement</w:t>
      </w:r>
      <w:r w:rsidR="007A3BC4">
        <w:t xml:space="preserve"> </w:t>
      </w:r>
      <w:r w:rsidR="007E55F1">
        <w:t>with a low complexity implementation</w:t>
      </w:r>
      <w:r w:rsidR="0004366B">
        <w:t>.</w:t>
      </w:r>
    </w:p>
    <w:p w14:paraId="59030ACA" w14:textId="3EB6BC53" w:rsidR="00483F8D" w:rsidRDefault="0004366B" w:rsidP="0004366B">
      <w:pPr>
        <w:pStyle w:val="Heading1"/>
        <w:ind w:left="0" w:firstLine="0"/>
      </w:pPr>
      <w:r>
        <w:t>EC-</w:t>
      </w:r>
      <w:r w:rsidR="00B12AFD">
        <w:t>BC</w:t>
      </w:r>
      <w:r>
        <w:t xml:space="preserve">CH </w:t>
      </w:r>
      <w:r w:rsidR="00483F8D">
        <w:t>burst mapping</w:t>
      </w:r>
      <w:r>
        <w:t xml:space="preserve"> with blind repetition</w:t>
      </w:r>
    </w:p>
    <w:p w14:paraId="64C1CEDB" w14:textId="03638AE8" w:rsidR="006B37FC" w:rsidRPr="005151C7" w:rsidRDefault="00D900CE" w:rsidP="00EA7646">
      <w:pPr>
        <w:pStyle w:val="Heading1"/>
        <w:numPr>
          <w:ilvl w:val="0"/>
          <w:numId w:val="0"/>
        </w:numPr>
        <w:ind w:left="432" w:hanging="432"/>
        <w:jc w:val="center"/>
        <w:rPr>
          <w:color w:val="C0504D" w:themeColor="accent2"/>
        </w:rPr>
      </w:pPr>
      <w:r w:rsidRPr="00D900CE">
        <w:rPr>
          <w:noProof/>
        </w:rPr>
        <w:drawing>
          <wp:inline distT="0" distB="0" distL="0" distR="0" wp14:anchorId="169A2E00" wp14:editId="7396F812">
            <wp:extent cx="5250180" cy="928124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928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9A1D7" w14:textId="4063CBF5" w:rsidR="006B37FC" w:rsidRPr="005C419D" w:rsidRDefault="006B37FC" w:rsidP="005C419D">
      <w:pPr>
        <w:pStyle w:val="Caption"/>
        <w:ind w:left="0"/>
      </w:pPr>
      <w:bookmarkStart w:id="0" w:name="_Ref396211801"/>
      <w:r w:rsidRPr="005C419D">
        <w:t>Figure 1</w:t>
      </w:r>
      <w:bookmarkEnd w:id="0"/>
      <w:r w:rsidRPr="005C419D">
        <w:t xml:space="preserve"> </w:t>
      </w:r>
      <w:r w:rsidR="00FC7084" w:rsidRPr="005C419D">
        <w:t>EC-</w:t>
      </w:r>
      <w:r w:rsidR="00B12AFD">
        <w:t>BCCH</w:t>
      </w:r>
      <w:r w:rsidR="00FC7084" w:rsidRPr="005C419D">
        <w:t xml:space="preserve"> with</w:t>
      </w:r>
      <w:r w:rsidR="00B12AFD">
        <w:t xml:space="preserve"> normal and extended mode</w:t>
      </w:r>
      <w:r w:rsidR="00FC7084" w:rsidRPr="005C419D">
        <w:t xml:space="preserve"> </w:t>
      </w:r>
    </w:p>
    <w:p w14:paraId="2A329FBB" w14:textId="4F537A6C" w:rsidR="006B37FC" w:rsidRDefault="006B37FC" w:rsidP="0004366B">
      <w:pPr>
        <w:pStyle w:val="BodyText"/>
      </w:pPr>
      <w:r>
        <w:t>As Figure 1 shows,</w:t>
      </w:r>
      <w:r w:rsidR="00CC2ED7">
        <w:t xml:space="preserve"> one</w:t>
      </w:r>
      <w:r w:rsidR="00B12AFD">
        <w:t xml:space="preserve"> EC-BCCH</w:t>
      </w:r>
      <w:r w:rsidR="00CC2ED7">
        <w:t xml:space="preserve"> burst </w:t>
      </w:r>
      <w:r w:rsidR="00FC749F">
        <w:t xml:space="preserve">is </w:t>
      </w:r>
      <w:r w:rsidR="00CC2ED7">
        <w:t xml:space="preserve">repeated </w:t>
      </w:r>
      <w:r w:rsidR="00E40D93">
        <w:t xml:space="preserve">32 </w:t>
      </w:r>
      <w:r w:rsidR="00CC2ED7">
        <w:t xml:space="preserve">times in </w:t>
      </w:r>
      <w:r w:rsidR="00E40D93">
        <w:t xml:space="preserve">16 51-multiframe </w:t>
      </w:r>
      <w:r w:rsidR="00CC2ED7">
        <w:t>[3]</w:t>
      </w:r>
      <w:r>
        <w:t>.</w:t>
      </w:r>
      <w:r w:rsidR="00CC2ED7">
        <w:t xml:space="preserve"> </w:t>
      </w:r>
    </w:p>
    <w:p w14:paraId="73268EB0" w14:textId="77777777" w:rsidR="00BA330E" w:rsidRDefault="002C4D10" w:rsidP="0004366B">
      <w:pPr>
        <w:pStyle w:val="Heading1"/>
        <w:ind w:left="0" w:firstLine="0"/>
      </w:pPr>
      <w:r>
        <w:t>Simulations</w:t>
      </w:r>
    </w:p>
    <w:p w14:paraId="293CFA43" w14:textId="77777777" w:rsidR="00B013E8" w:rsidRPr="00B013E8" w:rsidRDefault="00B013E8" w:rsidP="0004366B">
      <w:pPr>
        <w:pStyle w:val="Heading2"/>
        <w:ind w:left="0" w:firstLine="0"/>
      </w:pPr>
      <w:r>
        <w:t>Simulation assumptions</w:t>
      </w:r>
    </w:p>
    <w:p w14:paraId="2359ADCA" w14:textId="359FA1C7" w:rsidR="002C4D10" w:rsidRDefault="002C4D10" w:rsidP="0004366B">
      <w:pPr>
        <w:pStyle w:val="BodyText"/>
      </w:pPr>
      <w:r>
        <w:t xml:space="preserve">Simulations have been run </w:t>
      </w:r>
      <w:r w:rsidR="00D846DF">
        <w:t xml:space="preserve">for </w:t>
      </w:r>
      <w:r w:rsidR="00CC2ED7">
        <w:t>EC-</w:t>
      </w:r>
      <w:r w:rsidR="001E12DE">
        <w:t>BCCH</w:t>
      </w:r>
      <w:r>
        <w:t xml:space="preserve"> </w:t>
      </w:r>
      <w:r w:rsidR="00CC2ED7">
        <w:t xml:space="preserve">with </w:t>
      </w:r>
      <w:r w:rsidR="001E12DE">
        <w:t>extended mode</w:t>
      </w:r>
      <w:r w:rsidR="0041607A">
        <w:t>.</w:t>
      </w:r>
    </w:p>
    <w:p w14:paraId="426CE2DE" w14:textId="77777777" w:rsidR="00377573" w:rsidRDefault="00CC2ED7" w:rsidP="0004366B">
      <w:pPr>
        <w:pStyle w:val="BodyText"/>
      </w:pPr>
      <w:r>
        <w:t>Simulation</w:t>
      </w:r>
      <w:r w:rsidR="00D8307C">
        <w:t xml:space="preserve"> parameters are listed in </w:t>
      </w:r>
      <w:r w:rsidR="00D8307C">
        <w:fldChar w:fldCharType="begin"/>
      </w:r>
      <w:r w:rsidR="00D8307C">
        <w:instrText xml:space="preserve"> REF _Ref409870382 \h </w:instrText>
      </w:r>
      <w:r w:rsidR="00F857F5">
        <w:instrText xml:space="preserve"> \* MERGEFORMAT </w:instrText>
      </w:r>
      <w:r w:rsidR="00D8307C">
        <w:fldChar w:fldCharType="separate"/>
      </w:r>
      <w:r w:rsidR="00D8307C">
        <w:t xml:space="preserve">Table </w:t>
      </w:r>
      <w:r w:rsidR="00D8307C">
        <w:rPr>
          <w:noProof/>
        </w:rPr>
        <w:t>1</w:t>
      </w:r>
      <w:r w:rsidR="00D8307C">
        <w:fldChar w:fldCharType="end"/>
      </w:r>
      <w:r w:rsidR="00D8307C">
        <w:t>.</w:t>
      </w:r>
    </w:p>
    <w:p w14:paraId="6648393C" w14:textId="77777777" w:rsidR="00D8307C" w:rsidRDefault="00D8307C" w:rsidP="0004366B">
      <w:pPr>
        <w:pStyle w:val="Caption"/>
        <w:ind w:left="0"/>
      </w:pPr>
      <w:bookmarkStart w:id="1" w:name="_Ref40987038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>. Simulation assumptions</w:t>
      </w:r>
    </w:p>
    <w:tbl>
      <w:tblPr>
        <w:tblW w:w="4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693"/>
      </w:tblGrid>
      <w:tr w:rsidR="0041607A" w14:paraId="4DBA2025" w14:textId="77777777" w:rsidTr="0041607A">
        <w:trPr>
          <w:jc w:val="center"/>
        </w:trPr>
        <w:tc>
          <w:tcPr>
            <w:tcW w:w="2033" w:type="dxa"/>
            <w:shd w:val="clear" w:color="auto" w:fill="DBE5F1"/>
          </w:tcPr>
          <w:p w14:paraId="7BC8A3C9" w14:textId="77777777" w:rsidR="0041607A" w:rsidRDefault="0041607A" w:rsidP="008E3014">
            <w:pPr>
              <w:keepNext/>
              <w:jc w:val="center"/>
            </w:pPr>
            <w:r>
              <w:lastRenderedPageBreak/>
              <w:t>Parameter</w:t>
            </w:r>
          </w:p>
        </w:tc>
        <w:tc>
          <w:tcPr>
            <w:tcW w:w="2693" w:type="dxa"/>
            <w:shd w:val="clear" w:color="auto" w:fill="DBE5F1"/>
          </w:tcPr>
          <w:p w14:paraId="5B4052EC" w14:textId="77777777" w:rsidR="0041607A" w:rsidRDefault="0041607A" w:rsidP="008E3014">
            <w:pPr>
              <w:keepNext/>
              <w:jc w:val="center"/>
            </w:pPr>
            <w:r>
              <w:t>Value</w:t>
            </w:r>
          </w:p>
        </w:tc>
      </w:tr>
      <w:tr w:rsidR="0041607A" w14:paraId="1DD2EE47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7870014E" w14:textId="480E31AC" w:rsidR="0041607A" w:rsidRDefault="008D272D" w:rsidP="00EA7646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Logical Channel</w:t>
            </w:r>
          </w:p>
        </w:tc>
        <w:tc>
          <w:tcPr>
            <w:tcW w:w="2693" w:type="dxa"/>
          </w:tcPr>
          <w:p w14:paraId="7BEF13AE" w14:textId="7F507985" w:rsidR="0041607A" w:rsidRDefault="00CC2ED7" w:rsidP="008E301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</w:t>
            </w:r>
            <w:r w:rsidR="007233D5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BCCH</w:t>
            </w:r>
          </w:p>
        </w:tc>
      </w:tr>
      <w:tr w:rsidR="0041607A" w14:paraId="744898B6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400BDB35" w14:textId="77777777" w:rsidR="0041607A" w:rsidRDefault="0041607A" w:rsidP="008E301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Channel </w:t>
            </w:r>
          </w:p>
        </w:tc>
        <w:tc>
          <w:tcPr>
            <w:tcW w:w="2693" w:type="dxa"/>
          </w:tcPr>
          <w:p w14:paraId="21E549B0" w14:textId="77777777" w:rsidR="0041607A" w:rsidRDefault="00CC2ED7" w:rsidP="00CC2ED7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TU</w:t>
            </w:r>
          </w:p>
        </w:tc>
      </w:tr>
      <w:tr w:rsidR="0041607A" w14:paraId="77400638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20176BAA" w14:textId="77777777" w:rsidR="0041607A" w:rsidRDefault="0041607A" w:rsidP="008E301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Mobile speed</w:t>
            </w:r>
          </w:p>
        </w:tc>
        <w:tc>
          <w:tcPr>
            <w:tcW w:w="2693" w:type="dxa"/>
          </w:tcPr>
          <w:p w14:paraId="3D8A21D0" w14:textId="77777777" w:rsidR="0041607A" w:rsidRDefault="0041607A" w:rsidP="008E301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1.2 km/h</w:t>
            </w:r>
          </w:p>
        </w:tc>
      </w:tr>
      <w:tr w:rsidR="0041607A" w14:paraId="236999E7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6E3B947E" w14:textId="77777777" w:rsidR="0041607A" w:rsidRDefault="0041607A" w:rsidP="008E301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Band </w:t>
            </w:r>
          </w:p>
        </w:tc>
        <w:tc>
          <w:tcPr>
            <w:tcW w:w="2693" w:type="dxa"/>
          </w:tcPr>
          <w:p w14:paraId="7EBC933D" w14:textId="77777777" w:rsidR="0041607A" w:rsidRDefault="0041607A" w:rsidP="008E301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GSM 900</w:t>
            </w:r>
          </w:p>
        </w:tc>
      </w:tr>
      <w:tr w:rsidR="0041607A" w14:paraId="23DFCDA5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2541E772" w14:textId="77777777" w:rsidR="0041607A" w:rsidRDefault="0041607A" w:rsidP="008E301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Impairments</w:t>
            </w:r>
          </w:p>
        </w:tc>
        <w:tc>
          <w:tcPr>
            <w:tcW w:w="2693" w:type="dxa"/>
          </w:tcPr>
          <w:p w14:paraId="6C58C08D" w14:textId="77777777" w:rsidR="0041607A" w:rsidRPr="00B50E9D" w:rsidRDefault="0041607A" w:rsidP="0041607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Typical RX and TX.</w:t>
            </w:r>
            <w:r w:rsidR="005C41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 Frequency offset=3,30,90</w:t>
            </w:r>
          </w:p>
        </w:tc>
      </w:tr>
      <w:tr w:rsidR="0041607A" w14:paraId="62147F16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5BE1067C" w14:textId="77777777" w:rsidR="0041607A" w:rsidRDefault="005C419D" w:rsidP="008E3014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AFC</w:t>
            </w:r>
          </w:p>
        </w:tc>
        <w:tc>
          <w:tcPr>
            <w:tcW w:w="2693" w:type="dxa"/>
          </w:tcPr>
          <w:p w14:paraId="62C2B131" w14:textId="77777777" w:rsidR="0041607A" w:rsidRPr="00B50E9D" w:rsidRDefault="005C419D" w:rsidP="0041607A">
            <w:pPr>
              <w:keepNext/>
              <w:spacing w:after="0" w:line="240" w:lineRule="auto"/>
              <w:ind w:left="-23" w:firstLine="23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no</w:t>
            </w:r>
          </w:p>
        </w:tc>
      </w:tr>
      <w:tr w:rsidR="0041607A" w14:paraId="6879B605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475C6A79" w14:textId="77777777" w:rsidR="0041607A" w:rsidRPr="00145544" w:rsidRDefault="0041607A" w:rsidP="008E3014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Number of repetitions</w:t>
            </w:r>
          </w:p>
        </w:tc>
        <w:tc>
          <w:tcPr>
            <w:tcW w:w="2693" w:type="dxa"/>
          </w:tcPr>
          <w:p w14:paraId="3F6D8AFC" w14:textId="40AA8A62" w:rsidR="0041607A" w:rsidRPr="00145544" w:rsidRDefault="00AF29B6" w:rsidP="008E3014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14554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32</w:t>
            </w:r>
            <w:r w:rsidR="008B69A5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(extended mode)</w:t>
            </w:r>
          </w:p>
        </w:tc>
      </w:tr>
      <w:tr w:rsidR="00797E7A" w14:paraId="68155F56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065BC9D9" w14:textId="2467813F" w:rsidR="00797E7A" w:rsidRDefault="00797E7A" w:rsidP="008E3014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BLER requirement</w:t>
            </w:r>
          </w:p>
        </w:tc>
        <w:tc>
          <w:tcPr>
            <w:tcW w:w="2693" w:type="dxa"/>
          </w:tcPr>
          <w:p w14:paraId="0A5B3538" w14:textId="31D62448" w:rsidR="00797E7A" w:rsidRPr="00145544" w:rsidRDefault="00797E7A" w:rsidP="008E3014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10%</w:t>
            </w:r>
          </w:p>
        </w:tc>
        <w:bookmarkStart w:id="2" w:name="_GoBack"/>
        <w:bookmarkEnd w:id="2"/>
      </w:tr>
    </w:tbl>
    <w:p w14:paraId="2048BACE" w14:textId="77777777" w:rsidR="007A3BC4" w:rsidRDefault="007A3BC4" w:rsidP="0004366B"/>
    <w:p w14:paraId="21333446" w14:textId="6318A66F" w:rsidR="00D8307C" w:rsidRPr="00D8307C" w:rsidRDefault="007A3BC4" w:rsidP="0004366B">
      <w:r>
        <w:t xml:space="preserve">In the simulation, </w:t>
      </w:r>
      <w:r w:rsidR="00A34409">
        <w:t xml:space="preserve">combining is implemented </w:t>
      </w:r>
      <w:r>
        <w:t xml:space="preserve">only </w:t>
      </w:r>
      <w:r w:rsidR="00A703AF">
        <w:t>in</w:t>
      </w:r>
      <w:r w:rsidR="00A34409">
        <w:t xml:space="preserve"> </w:t>
      </w:r>
      <w:r>
        <w:t xml:space="preserve">the soft-bit </w:t>
      </w:r>
      <w:r w:rsidR="00A34409">
        <w:t xml:space="preserve">level but not </w:t>
      </w:r>
      <w:r w:rsidR="00A703AF">
        <w:t>in</w:t>
      </w:r>
      <w:r>
        <w:t xml:space="preserve"> IQ </w:t>
      </w:r>
      <w:r w:rsidR="00A34409">
        <w:t>level</w:t>
      </w:r>
      <w:r>
        <w:t>.</w:t>
      </w:r>
      <w:r w:rsidR="00D94FD1">
        <w:t xml:space="preserve"> </w:t>
      </w:r>
      <w:r w:rsidR="00300FA4">
        <w:t>T</w:t>
      </w:r>
      <w:r w:rsidR="008C25E4">
        <w:t xml:space="preserve">herefore, </w:t>
      </w:r>
      <w:r w:rsidR="00300FA4">
        <w:t>a low</w:t>
      </w:r>
      <w:r w:rsidR="008C25E4">
        <w:t>er</w:t>
      </w:r>
      <w:r w:rsidR="00300FA4">
        <w:t xml:space="preserve"> complexity implementation </w:t>
      </w:r>
      <w:r w:rsidR="008C25E4">
        <w:t>is possible</w:t>
      </w:r>
      <w:r w:rsidR="00D94FD1">
        <w:t>.</w:t>
      </w:r>
    </w:p>
    <w:p w14:paraId="44692730" w14:textId="77777777" w:rsidR="00B013E8" w:rsidRPr="002C4D10" w:rsidRDefault="007A3BC4" w:rsidP="0004366B">
      <w:pPr>
        <w:pStyle w:val="Heading2"/>
        <w:ind w:left="0" w:firstLine="0"/>
      </w:pPr>
      <w:r>
        <w:t xml:space="preserve">Simulation </w:t>
      </w:r>
      <w:r w:rsidR="00B013E8">
        <w:t>Results</w:t>
      </w:r>
    </w:p>
    <w:p w14:paraId="11113A67" w14:textId="43B5DFD1" w:rsidR="00084072" w:rsidRDefault="00644899" w:rsidP="0004366B">
      <w:pPr>
        <w:jc w:val="center"/>
      </w:pPr>
      <w:r>
        <w:rPr>
          <w:noProof/>
        </w:rPr>
        <w:drawing>
          <wp:inline distT="0" distB="0" distL="0" distR="0" wp14:anchorId="17C5AA8E" wp14:editId="6D6E7BD0">
            <wp:extent cx="4683612" cy="3911164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15" cy="3915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A2C5A" w14:textId="03C001CF" w:rsidR="00B402E4" w:rsidRDefault="00B402E4" w:rsidP="0004366B">
      <w:pPr>
        <w:pStyle w:val="Caption"/>
        <w:ind w:left="0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. Performance of </w:t>
      </w:r>
      <w:r w:rsidR="0041607A">
        <w:t>EC-</w:t>
      </w:r>
      <w:r w:rsidR="007A3BC4">
        <w:t>BCCH</w:t>
      </w:r>
      <w:r w:rsidR="005C419D">
        <w:t xml:space="preserve"> with </w:t>
      </w:r>
      <w:r w:rsidR="007A3BC4">
        <w:t>extend</w:t>
      </w:r>
      <w:r w:rsidR="00697B24">
        <w:t>ed</w:t>
      </w:r>
      <w:r w:rsidR="007A3BC4">
        <w:t xml:space="preserve"> coverage (32 repetition</w:t>
      </w:r>
      <w:r w:rsidR="00697B24">
        <w:t>s</w:t>
      </w:r>
      <w:r w:rsidR="007A3BC4">
        <w:t>)</w:t>
      </w:r>
    </w:p>
    <w:p w14:paraId="0484559C" w14:textId="09F17FB9" w:rsidR="005C419D" w:rsidRDefault="00213332" w:rsidP="0004366B">
      <w:pPr>
        <w:pStyle w:val="BodyText"/>
      </w:pPr>
      <w:r>
        <w:t xml:space="preserve">It can be seen from </w:t>
      </w:r>
      <w:r w:rsidR="007A3BC4">
        <w:t>Figure 2</w:t>
      </w:r>
      <w:r>
        <w:t xml:space="preserve"> that </w:t>
      </w:r>
      <w:r w:rsidR="007A3BC4">
        <w:t>EC-BCCH with the extend</w:t>
      </w:r>
      <w:r>
        <w:t>ed</w:t>
      </w:r>
      <w:r w:rsidR="007A3BC4">
        <w:t xml:space="preserve"> coverage</w:t>
      </w:r>
      <w:r>
        <w:t xml:space="preserve">, i.e. </w:t>
      </w:r>
      <w:r w:rsidR="007A3BC4">
        <w:t>up to 32 blind repetition</w:t>
      </w:r>
      <w:r>
        <w:t>s</w:t>
      </w:r>
      <w:r w:rsidR="007A3BC4">
        <w:t xml:space="preserve"> in 15 51-multiframes</w:t>
      </w:r>
      <w:r>
        <w:t xml:space="preserve">, </w:t>
      </w:r>
      <w:r w:rsidR="007A3BC4">
        <w:t>can</w:t>
      </w:r>
      <w:r w:rsidR="005C419D">
        <w:t xml:space="preserve"> achieve 10% BLER at -</w:t>
      </w:r>
      <w:r w:rsidR="007A3BC4">
        <w:t>7.2</w:t>
      </w:r>
      <w:r w:rsidR="005C419D">
        <w:t>dB SNR</w:t>
      </w:r>
      <w:r w:rsidR="00F857F5">
        <w:t>.</w:t>
      </w:r>
      <w:r w:rsidR="00672ED0">
        <w:t xml:space="preserve"> </w:t>
      </w:r>
      <w:r>
        <w:t>It is also observed that i</w:t>
      </w:r>
      <w:r w:rsidR="007A3BC4">
        <w:t>t</w:t>
      </w:r>
      <w:r>
        <w:t xml:space="preserve"> is</w:t>
      </w:r>
      <w:r w:rsidR="007A3BC4">
        <w:t xml:space="preserve"> no</w:t>
      </w:r>
      <w:r w:rsidR="005C419D">
        <w:t>t</w:t>
      </w:r>
      <w:r w:rsidR="007A3BC4">
        <w:t xml:space="preserve"> sensitive to the frequency offset</w:t>
      </w:r>
      <w:r>
        <w:t xml:space="preserve"> (FO).</w:t>
      </w:r>
      <w:r w:rsidR="007A3BC4">
        <w:t xml:space="preserve"> </w:t>
      </w:r>
      <w:r>
        <w:t>T</w:t>
      </w:r>
      <w:r w:rsidR="007A3BC4">
        <w:t>he performance</w:t>
      </w:r>
      <w:r>
        <w:t xml:space="preserve"> with 90Hz FO</w:t>
      </w:r>
      <w:r w:rsidR="007A3BC4">
        <w:t xml:space="preserve"> is almost same as without </w:t>
      </w:r>
      <w:r>
        <w:t>FO.</w:t>
      </w:r>
      <w:r w:rsidR="007A3BC4">
        <w:t xml:space="preserve"> </w:t>
      </w:r>
    </w:p>
    <w:p w14:paraId="63D4FE23" w14:textId="77777777" w:rsidR="00B402E4" w:rsidRDefault="00B402E4" w:rsidP="0004366B">
      <w:pPr>
        <w:pStyle w:val="Heading1"/>
        <w:ind w:left="0" w:firstLine="0"/>
      </w:pPr>
      <w:r>
        <w:t>Conclusions</w:t>
      </w:r>
    </w:p>
    <w:p w14:paraId="7D2674F4" w14:textId="77777777" w:rsidR="00632417" w:rsidRPr="00B402E4" w:rsidRDefault="008A4DC6" w:rsidP="0004366B">
      <w:pPr>
        <w:pStyle w:val="BodyText"/>
      </w:pPr>
      <w:r>
        <w:t>The simulation result confirms that current design of EC-</w:t>
      </w:r>
      <w:r w:rsidR="007A3BC4">
        <w:t xml:space="preserve">BCCH can satisfy the </w:t>
      </w:r>
      <w:r>
        <w:t>-6.3dB SNR requirement</w:t>
      </w:r>
      <w:r w:rsidR="00300FA4">
        <w:t xml:space="preserve"> with a low complexity implementation</w:t>
      </w:r>
      <w:r>
        <w:t xml:space="preserve">. </w:t>
      </w:r>
    </w:p>
    <w:p w14:paraId="4761B897" w14:textId="77777777" w:rsidR="008317F7" w:rsidRDefault="008317F7" w:rsidP="0004366B">
      <w:pPr>
        <w:pStyle w:val="Heading1"/>
        <w:ind w:left="0" w:firstLine="0"/>
      </w:pPr>
      <w:r>
        <w:lastRenderedPageBreak/>
        <w:t>References</w:t>
      </w:r>
    </w:p>
    <w:bookmarkStart w:id="3" w:name="_Ref397674406"/>
    <w:p w14:paraId="0AF34DC1" w14:textId="77777777" w:rsidR="008317F7" w:rsidRDefault="008317F7" w:rsidP="0004366B">
      <w:pPr>
        <w:pStyle w:val="Reference"/>
        <w:ind w:left="0" w:firstLine="0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</w:t>
      </w:r>
      <w:proofErr w:type="spellStart"/>
      <w:r w:rsidRPr="005D3FC4">
        <w:t>FS_IoT_LC</w:t>
      </w:r>
      <w:proofErr w:type="spellEnd"/>
      <w:r w:rsidRPr="005D3FC4">
        <w:t>) (revision of GP-140418)</w:t>
      </w:r>
      <w:r>
        <w:t xml:space="preserve">”, source </w:t>
      </w:r>
      <w:r w:rsidRPr="005D3FC4">
        <w:t>VODAFONE Group Plc.</w:t>
      </w:r>
      <w:r>
        <w:t xml:space="preserve"> GERAN#62</w:t>
      </w:r>
      <w:bookmarkEnd w:id="3"/>
      <w:r>
        <w:t>.</w:t>
      </w:r>
    </w:p>
    <w:bookmarkStart w:id="4" w:name="_Ref409863848"/>
    <w:p w14:paraId="32FA90DF" w14:textId="77777777" w:rsidR="008317F7" w:rsidRDefault="008317F7" w:rsidP="0004366B">
      <w:pPr>
        <w:pStyle w:val="Reference"/>
        <w:ind w:left="0" w:firstLine="0"/>
      </w:pPr>
      <w:r>
        <w:fldChar w:fldCharType="begin"/>
      </w:r>
      <w:r>
        <w:instrText xml:space="preserve"> HYPERLINK "ftp://www.3gpp.org/tsg_geran/TSG_GERAN/GERAN_64_San_Francisco/Docs/GP-140882.zip" </w:instrText>
      </w:r>
      <w:r>
        <w:fldChar w:fldCharType="separate"/>
      </w:r>
      <w:r>
        <w:rPr>
          <w:rStyle w:val="Hyperlink"/>
        </w:rPr>
        <w:t>GP-140882</w:t>
      </w:r>
      <w:r>
        <w:fldChar w:fldCharType="end"/>
      </w:r>
      <w:r>
        <w:t>, “</w:t>
      </w:r>
      <w:r w:rsidRPr="004225D6">
        <w:t xml:space="preserve">GSM Evolution for cellular </w:t>
      </w:r>
      <w:proofErr w:type="spellStart"/>
      <w:r w:rsidRPr="004225D6">
        <w:t>IoT</w:t>
      </w:r>
      <w:proofErr w:type="spellEnd"/>
      <w:r w:rsidRPr="004225D6">
        <w:t xml:space="preserve"> – On </w:t>
      </w:r>
      <w:r>
        <w:t xml:space="preserve">using </w:t>
      </w:r>
      <w:r w:rsidRPr="004225D6">
        <w:t>blind repetitions</w:t>
      </w:r>
      <w:r>
        <w:t>”, source Ericsson</w:t>
      </w:r>
      <w:r w:rsidR="006242C3">
        <w:t xml:space="preserve"> LM</w:t>
      </w:r>
      <w:r>
        <w:t>. GERAN#64.</w:t>
      </w:r>
      <w:bookmarkEnd w:id="4"/>
    </w:p>
    <w:p w14:paraId="519497D9" w14:textId="77777777" w:rsidR="00FC7084" w:rsidRDefault="008A4DC6" w:rsidP="00FC7084">
      <w:pPr>
        <w:pStyle w:val="Reference"/>
      </w:pPr>
      <w:r>
        <w:t xml:space="preserve"> </w:t>
      </w:r>
      <w:hyperlink r:id="rId10" w:history="1">
        <w:r w:rsidR="00FC7084" w:rsidRPr="008A4DC6">
          <w:rPr>
            <w:rStyle w:val="Hyperlink"/>
          </w:rPr>
          <w:t>GP-150317</w:t>
        </w:r>
      </w:hyperlink>
      <w:r w:rsidR="00FC7084">
        <w:t>, “</w:t>
      </w:r>
      <w:r w:rsidR="00FC7084" w:rsidRPr="00FC7084">
        <w:t>3GPP TR 45.820 V1.0.0 (2015-03)</w:t>
      </w:r>
      <w:r w:rsidR="00FC7084">
        <w:t>”</w:t>
      </w:r>
    </w:p>
    <w:p w14:paraId="4C923BB2" w14:textId="77777777" w:rsidR="006B37FC" w:rsidRDefault="006B37FC" w:rsidP="00FC7084">
      <w:pPr>
        <w:pStyle w:val="Reference"/>
        <w:numPr>
          <w:ilvl w:val="0"/>
          <w:numId w:val="0"/>
        </w:numPr>
      </w:pPr>
    </w:p>
    <w:sectPr w:rsidR="006B37FC" w:rsidSect="002D4F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CE386" w14:textId="77777777" w:rsidR="00595EFB" w:rsidRDefault="00595EFB">
      <w:r>
        <w:separator/>
      </w:r>
    </w:p>
  </w:endnote>
  <w:endnote w:type="continuationSeparator" w:id="0">
    <w:p w14:paraId="44A5BEC1" w14:textId="77777777" w:rsidR="00595EFB" w:rsidRDefault="0059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45FD5" w14:textId="77777777"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6AD7">
      <w:rPr>
        <w:rStyle w:val="PageNumber"/>
        <w:noProof/>
      </w:rPr>
      <w:t>3</w:t>
    </w:r>
    <w:r>
      <w:rPr>
        <w:rStyle w:val="PageNumber"/>
      </w:rPr>
      <w:fldChar w:fldCharType="end"/>
    </w:r>
    <w:bookmarkStart w:id="5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6AD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5"/>
  </w:p>
  <w:p w14:paraId="3BFD2886" w14:textId="77777777" w:rsidR="001200D6" w:rsidRDefault="001200D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3B4DD" w14:textId="77777777"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6AD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6AD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  <w:p w14:paraId="095E3637" w14:textId="77777777" w:rsidR="001200D6" w:rsidRDefault="001200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95C16" w14:textId="77777777" w:rsidR="00595EFB" w:rsidRDefault="00595EFB">
      <w:r>
        <w:separator/>
      </w:r>
    </w:p>
  </w:footnote>
  <w:footnote w:type="continuationSeparator" w:id="0">
    <w:p w14:paraId="2A698D2C" w14:textId="77777777" w:rsidR="00595EFB" w:rsidRDefault="00595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1233D" w14:textId="176D639B" w:rsidR="00AC4ABD" w:rsidRPr="00E53235" w:rsidRDefault="00AC4ABD" w:rsidP="00AC4ABD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>GP</w:t>
    </w:r>
    <w:r w:rsidR="00EE6AD7">
      <w:rPr>
        <w:rFonts w:ascii="Arial" w:eastAsia="Arial Unicode MS" w:hAnsi="Arial" w:cs="Arial"/>
        <w:snapToGrid w:val="0"/>
        <w:lang w:val="sv-SE" w:eastAsia="zh-CN"/>
      </w:rPr>
      <w:t>C</w:t>
    </w:r>
    <w:r w:rsidRPr="00E53235">
      <w:rPr>
        <w:rFonts w:ascii="Arial" w:eastAsia="Arial Unicode MS" w:hAnsi="Arial" w:cs="Arial"/>
        <w:snapToGrid w:val="0"/>
        <w:lang w:val="sv-SE" w:eastAsia="zh-CN"/>
      </w:rPr>
      <w:t>-</w:t>
    </w:r>
    <w:r w:rsidR="00EE6AD7">
      <w:rPr>
        <w:rFonts w:ascii="Arial" w:eastAsia="Arial Unicode MS" w:hAnsi="Arial" w:cs="Arial"/>
        <w:snapToGrid w:val="0"/>
        <w:lang w:val="sv-SE" w:eastAsia="zh-CN"/>
      </w:rPr>
      <w:t>150246</w:t>
    </w:r>
  </w:p>
  <w:p w14:paraId="24F1C004" w14:textId="77777777" w:rsidR="00AC4ABD" w:rsidRDefault="00AC4ABD" w:rsidP="00AC4ABD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5D5E7A05" w14:textId="77777777" w:rsidR="001200D6" w:rsidRPr="00D8307C" w:rsidRDefault="001200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32AB0" w14:textId="4B090C35" w:rsidR="00AC4ABD" w:rsidRPr="00E53235" w:rsidRDefault="00AC4ABD" w:rsidP="00AC4ABD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>GP</w:t>
    </w:r>
    <w:r w:rsidR="00EE6AD7">
      <w:rPr>
        <w:rFonts w:ascii="Arial" w:eastAsia="Arial Unicode MS" w:hAnsi="Arial" w:cs="Arial"/>
        <w:snapToGrid w:val="0"/>
        <w:lang w:val="sv-SE" w:eastAsia="zh-CN"/>
      </w:rPr>
      <w:t>C</w:t>
    </w:r>
    <w:r w:rsidRPr="00E53235">
      <w:rPr>
        <w:rFonts w:ascii="Arial" w:eastAsia="Arial Unicode MS" w:hAnsi="Arial" w:cs="Arial"/>
        <w:snapToGrid w:val="0"/>
        <w:lang w:val="sv-SE" w:eastAsia="zh-CN"/>
      </w:rPr>
      <w:t>-</w:t>
    </w:r>
    <w:r w:rsidR="00EE6AD7">
      <w:rPr>
        <w:rFonts w:ascii="Arial" w:eastAsia="Arial Unicode MS" w:hAnsi="Arial" w:cs="Arial"/>
        <w:snapToGrid w:val="0"/>
        <w:lang w:val="sv-SE" w:eastAsia="zh-CN"/>
      </w:rPr>
      <w:t>150246</w:t>
    </w:r>
  </w:p>
  <w:p w14:paraId="152981D9" w14:textId="3B33264E" w:rsidR="00AC4ABD" w:rsidRDefault="00AC4ABD" w:rsidP="00AC4ABD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7467287D" w14:textId="77777777" w:rsidR="00AC4ABD" w:rsidRPr="00E53235" w:rsidRDefault="00AC4ABD" w:rsidP="00AC4ABD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F402B3">
      <w:rPr>
        <w:rFonts w:ascii="Arial" w:eastAsia="Arial Unicode MS" w:hAnsi="Arial" w:cs="Arial"/>
        <w:snapToGrid w:val="0"/>
        <w:lang w:val="sv-SE" w:eastAsia="zh-CN"/>
      </w:rPr>
      <w:t>Sophia-Antipolis</w:t>
    </w:r>
    <w:r>
      <w:rPr>
        <w:rFonts w:ascii="Arial" w:eastAsia="Arial Unicode MS" w:hAnsi="Arial" w:cs="Arial"/>
        <w:snapToGrid w:val="0"/>
        <w:lang w:val="sv-SE" w:eastAsia="zh-CN"/>
      </w:rPr>
      <w:t>, France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</w:p>
  <w:p w14:paraId="34892844" w14:textId="77777777" w:rsidR="00AC4ABD" w:rsidRPr="00E53235" w:rsidRDefault="00AC4ABD" w:rsidP="00AC4ABD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20th – 23rd April, 2015</w:t>
    </w:r>
  </w:p>
  <w:p w14:paraId="0CDA7F10" w14:textId="77777777" w:rsidR="00AC4ABD" w:rsidRDefault="00AC4ABD" w:rsidP="00AC4ABD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 xml:space="preserve">Source: </w:t>
    </w:r>
    <w:r>
      <w:rPr>
        <w:rFonts w:ascii="Arial" w:eastAsia="Arial Unicode MS" w:hAnsi="Arial" w:cs="Arial"/>
        <w:snapToGrid w:val="0"/>
        <w:lang w:val="sv-SE" w:eastAsia="zh-CN"/>
      </w:rPr>
      <w:t>Intel Corporation</w:t>
    </w:r>
  </w:p>
  <w:p w14:paraId="381A8389" w14:textId="6C34F383" w:rsidR="00D10623" w:rsidRPr="00E53235" w:rsidRDefault="00D10623" w:rsidP="00AC4ABD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</w:p>
  <w:p w14:paraId="716CAF12" w14:textId="1200860C" w:rsidR="001200D6" w:rsidRPr="00AC4ABD" w:rsidRDefault="001200D6" w:rsidP="00AC4A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15"/>
  </w:num>
  <w:num w:numId="11">
    <w:abstractNumId w:val="9"/>
  </w:num>
  <w:num w:numId="12">
    <w:abstractNumId w:val="8"/>
  </w:num>
  <w:num w:numId="13">
    <w:abstractNumId w:val="0"/>
  </w:num>
  <w:num w:numId="14">
    <w:abstractNumId w:val="16"/>
  </w:num>
  <w:num w:numId="15">
    <w:abstractNumId w:val="14"/>
  </w:num>
  <w:num w:numId="16">
    <w:abstractNumId w:val="6"/>
  </w:num>
  <w:num w:numId="1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6668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3A2"/>
    <w:rsid w:val="00026F40"/>
    <w:rsid w:val="0002751E"/>
    <w:rsid w:val="00032747"/>
    <w:rsid w:val="00036EE4"/>
    <w:rsid w:val="00036FBD"/>
    <w:rsid w:val="0004021D"/>
    <w:rsid w:val="000432B9"/>
    <w:rsid w:val="0004366B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B75CE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7E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544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0DB1"/>
    <w:rsid w:val="001E1017"/>
    <w:rsid w:val="001E12DE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4B00"/>
    <w:rsid w:val="00205FC8"/>
    <w:rsid w:val="002062FE"/>
    <w:rsid w:val="0020665C"/>
    <w:rsid w:val="00206B48"/>
    <w:rsid w:val="0020716D"/>
    <w:rsid w:val="0020777B"/>
    <w:rsid w:val="00211DCC"/>
    <w:rsid w:val="00212200"/>
    <w:rsid w:val="00213332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27E9F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359B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19C3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0FA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500A7"/>
    <w:rsid w:val="00351194"/>
    <w:rsid w:val="00351BAD"/>
    <w:rsid w:val="00353745"/>
    <w:rsid w:val="003549E9"/>
    <w:rsid w:val="0035554D"/>
    <w:rsid w:val="00356ED2"/>
    <w:rsid w:val="0036004E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2842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607A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B65"/>
    <w:rsid w:val="00483D93"/>
    <w:rsid w:val="00483F8D"/>
    <w:rsid w:val="00484B6C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39C1"/>
    <w:rsid w:val="004A53E3"/>
    <w:rsid w:val="004A58A2"/>
    <w:rsid w:val="004A60E2"/>
    <w:rsid w:val="004A69C8"/>
    <w:rsid w:val="004A7004"/>
    <w:rsid w:val="004B1554"/>
    <w:rsid w:val="004B164D"/>
    <w:rsid w:val="004B3F1A"/>
    <w:rsid w:val="004B40DB"/>
    <w:rsid w:val="004B4802"/>
    <w:rsid w:val="004B560E"/>
    <w:rsid w:val="004B6C8B"/>
    <w:rsid w:val="004B7181"/>
    <w:rsid w:val="004C38D3"/>
    <w:rsid w:val="004C4B4D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E63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37E0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5F7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5EFB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DDE"/>
    <w:rsid w:val="005B4AEE"/>
    <w:rsid w:val="005B5F16"/>
    <w:rsid w:val="005B6770"/>
    <w:rsid w:val="005B70A3"/>
    <w:rsid w:val="005B78AA"/>
    <w:rsid w:val="005C3010"/>
    <w:rsid w:val="005C342C"/>
    <w:rsid w:val="005C419D"/>
    <w:rsid w:val="005C4AAC"/>
    <w:rsid w:val="005C4E3C"/>
    <w:rsid w:val="005C4E98"/>
    <w:rsid w:val="005C5E7B"/>
    <w:rsid w:val="005C6D09"/>
    <w:rsid w:val="005C6FF5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1CB0"/>
    <w:rsid w:val="006320AD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489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2A40"/>
    <w:rsid w:val="00663EFE"/>
    <w:rsid w:val="00664B71"/>
    <w:rsid w:val="00664EB5"/>
    <w:rsid w:val="006653EB"/>
    <w:rsid w:val="0066745E"/>
    <w:rsid w:val="00667E7D"/>
    <w:rsid w:val="00670188"/>
    <w:rsid w:val="0067100F"/>
    <w:rsid w:val="00671CBC"/>
    <w:rsid w:val="00672ED0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5D41"/>
    <w:rsid w:val="00696557"/>
    <w:rsid w:val="00697B24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7FC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3D5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47F8"/>
    <w:rsid w:val="00745E82"/>
    <w:rsid w:val="00745EB8"/>
    <w:rsid w:val="0074618E"/>
    <w:rsid w:val="007462D9"/>
    <w:rsid w:val="00750C4F"/>
    <w:rsid w:val="007510A8"/>
    <w:rsid w:val="007512FB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3646"/>
    <w:rsid w:val="00795EF8"/>
    <w:rsid w:val="00796C5C"/>
    <w:rsid w:val="0079794E"/>
    <w:rsid w:val="00797E7A"/>
    <w:rsid w:val="007A15ED"/>
    <w:rsid w:val="007A255A"/>
    <w:rsid w:val="007A3437"/>
    <w:rsid w:val="007A3BC4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5F1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F7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D05"/>
    <w:rsid w:val="008734E2"/>
    <w:rsid w:val="0087352C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4DC6"/>
    <w:rsid w:val="008A55F2"/>
    <w:rsid w:val="008A59CD"/>
    <w:rsid w:val="008A69C9"/>
    <w:rsid w:val="008A6CEE"/>
    <w:rsid w:val="008A7156"/>
    <w:rsid w:val="008A72D5"/>
    <w:rsid w:val="008B0DF1"/>
    <w:rsid w:val="008B1A20"/>
    <w:rsid w:val="008B262B"/>
    <w:rsid w:val="008B4A80"/>
    <w:rsid w:val="008B5E54"/>
    <w:rsid w:val="008B6679"/>
    <w:rsid w:val="008B69A5"/>
    <w:rsid w:val="008B6FA5"/>
    <w:rsid w:val="008C0D9B"/>
    <w:rsid w:val="008C1D05"/>
    <w:rsid w:val="008C2448"/>
    <w:rsid w:val="008C25E4"/>
    <w:rsid w:val="008C2D27"/>
    <w:rsid w:val="008C3853"/>
    <w:rsid w:val="008C38C5"/>
    <w:rsid w:val="008C52FE"/>
    <w:rsid w:val="008C69E5"/>
    <w:rsid w:val="008D00E5"/>
    <w:rsid w:val="008D0383"/>
    <w:rsid w:val="008D136E"/>
    <w:rsid w:val="008D272D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2B62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87F56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A7BF8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BCA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380B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7F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1E4E"/>
    <w:rsid w:val="00A33DBD"/>
    <w:rsid w:val="00A34409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3AF"/>
    <w:rsid w:val="00A70BD8"/>
    <w:rsid w:val="00A7230B"/>
    <w:rsid w:val="00A75032"/>
    <w:rsid w:val="00A771FE"/>
    <w:rsid w:val="00A77903"/>
    <w:rsid w:val="00A80A21"/>
    <w:rsid w:val="00A81F16"/>
    <w:rsid w:val="00A82BB0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4ABD"/>
    <w:rsid w:val="00AC538B"/>
    <w:rsid w:val="00AC6483"/>
    <w:rsid w:val="00AD0CB0"/>
    <w:rsid w:val="00AD1131"/>
    <w:rsid w:val="00AD4CA1"/>
    <w:rsid w:val="00AD516F"/>
    <w:rsid w:val="00AD5589"/>
    <w:rsid w:val="00AD65BA"/>
    <w:rsid w:val="00AE00A8"/>
    <w:rsid w:val="00AE06E4"/>
    <w:rsid w:val="00AE09E4"/>
    <w:rsid w:val="00AE0E4B"/>
    <w:rsid w:val="00AE2238"/>
    <w:rsid w:val="00AE2F94"/>
    <w:rsid w:val="00AE30CB"/>
    <w:rsid w:val="00AE398E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9B6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2103"/>
    <w:rsid w:val="00B03CFC"/>
    <w:rsid w:val="00B0447A"/>
    <w:rsid w:val="00B0665E"/>
    <w:rsid w:val="00B07071"/>
    <w:rsid w:val="00B119E8"/>
    <w:rsid w:val="00B11C1D"/>
    <w:rsid w:val="00B12AF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36BA"/>
    <w:rsid w:val="00B53D28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69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6343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12E7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D7D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531"/>
    <w:rsid w:val="00BF77EF"/>
    <w:rsid w:val="00C0130C"/>
    <w:rsid w:val="00C01CC6"/>
    <w:rsid w:val="00C02A2C"/>
    <w:rsid w:val="00C03386"/>
    <w:rsid w:val="00C0357E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21A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801E7"/>
    <w:rsid w:val="00C804E6"/>
    <w:rsid w:val="00C80AC8"/>
    <w:rsid w:val="00C80AFA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2ED7"/>
    <w:rsid w:val="00CC3323"/>
    <w:rsid w:val="00CC4B81"/>
    <w:rsid w:val="00CC550A"/>
    <w:rsid w:val="00CC5B6E"/>
    <w:rsid w:val="00CC635F"/>
    <w:rsid w:val="00CD26F5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6FBC"/>
    <w:rsid w:val="00CE0241"/>
    <w:rsid w:val="00CE06B3"/>
    <w:rsid w:val="00CE152A"/>
    <w:rsid w:val="00CE1BA4"/>
    <w:rsid w:val="00CE26CD"/>
    <w:rsid w:val="00CE4584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45A"/>
    <w:rsid w:val="00D10623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46DF"/>
    <w:rsid w:val="00D85013"/>
    <w:rsid w:val="00D85AE6"/>
    <w:rsid w:val="00D87BF6"/>
    <w:rsid w:val="00D900CE"/>
    <w:rsid w:val="00D91F78"/>
    <w:rsid w:val="00D92959"/>
    <w:rsid w:val="00D93655"/>
    <w:rsid w:val="00D9426A"/>
    <w:rsid w:val="00D9453F"/>
    <w:rsid w:val="00D945A9"/>
    <w:rsid w:val="00D94FD1"/>
    <w:rsid w:val="00D9607F"/>
    <w:rsid w:val="00DA1147"/>
    <w:rsid w:val="00DA12D8"/>
    <w:rsid w:val="00DA23B6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4D1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413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303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A07"/>
    <w:rsid w:val="00E40D93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97DCC"/>
    <w:rsid w:val="00EA0B60"/>
    <w:rsid w:val="00EA10F4"/>
    <w:rsid w:val="00EA14DF"/>
    <w:rsid w:val="00EA1FD3"/>
    <w:rsid w:val="00EA296D"/>
    <w:rsid w:val="00EA49B6"/>
    <w:rsid w:val="00EA530D"/>
    <w:rsid w:val="00EA60C1"/>
    <w:rsid w:val="00EA6136"/>
    <w:rsid w:val="00EA6D18"/>
    <w:rsid w:val="00EA7646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C7E52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AD7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6788"/>
    <w:rsid w:val="00F10C91"/>
    <w:rsid w:val="00F1187B"/>
    <w:rsid w:val="00F11DC8"/>
    <w:rsid w:val="00F132AA"/>
    <w:rsid w:val="00F13DEB"/>
    <w:rsid w:val="00F13F2E"/>
    <w:rsid w:val="00F14739"/>
    <w:rsid w:val="00F149EC"/>
    <w:rsid w:val="00F14ECA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007A"/>
    <w:rsid w:val="00F81311"/>
    <w:rsid w:val="00F81BFE"/>
    <w:rsid w:val="00F82591"/>
    <w:rsid w:val="00F82CC5"/>
    <w:rsid w:val="00F83909"/>
    <w:rsid w:val="00F850BD"/>
    <w:rsid w:val="00F8510E"/>
    <w:rsid w:val="00F857F5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C7084"/>
    <w:rsid w:val="00FC749F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6744E9DC"/>
  <w15:docId w15:val="{4DF67FA1-5590-4923-8783-F5D81C7B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AD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EE6A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6AD7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tp://ftp.3gpp.org/tsg_geran/TSG_GERAN/GERAN_65_Shanghai/Docs/GP-150317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B672E-B8D0-460C-878E-BFCA7DBA4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2817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Tang, Yunshuai</dc:creator>
  <cp:lastModifiedBy>Kecicioglu, Balkan</cp:lastModifiedBy>
  <cp:revision>2</cp:revision>
  <cp:lastPrinted>2013-02-08T15:42:00Z</cp:lastPrinted>
  <dcterms:created xsi:type="dcterms:W3CDTF">2015-04-15T06:19:00Z</dcterms:created>
  <dcterms:modified xsi:type="dcterms:W3CDTF">2015-04-15T06:19:00Z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